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B0F" w:rsidRDefault="00156B0F" w:rsidP="00156B0F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:rsidR="001A20B9" w:rsidRPr="007071FD" w:rsidRDefault="001A20B9" w:rsidP="001A20B9">
      <w:pPr>
        <w:jc w:val="center"/>
        <w:rPr>
          <w:rFonts w:ascii="Century Gothic" w:hAnsi="Century Gothic" w:cs="Tahoma"/>
          <w:b/>
          <w:sz w:val="24"/>
          <w:szCs w:val="24"/>
        </w:rPr>
      </w:pPr>
      <w:r w:rsidRPr="007071FD">
        <w:rPr>
          <w:rFonts w:ascii="Century Gothic" w:hAnsi="Century Gothic" w:cs="Tahoma"/>
          <w:b/>
          <w:sz w:val="24"/>
          <w:szCs w:val="24"/>
        </w:rPr>
        <w:t>DAIRY DEVELOPMENT AUTHORITY (DDA)</w:t>
      </w:r>
    </w:p>
    <w:p w:rsidR="001A20B9" w:rsidRPr="007071FD" w:rsidRDefault="001A20B9" w:rsidP="001A20B9">
      <w:pPr>
        <w:jc w:val="center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JOB OPPORTUNITY</w:t>
      </w:r>
    </w:p>
    <w:p w:rsidR="001A20B9" w:rsidRPr="007071FD" w:rsidRDefault="001A20B9" w:rsidP="001A20B9">
      <w:pPr>
        <w:jc w:val="center"/>
        <w:rPr>
          <w:rFonts w:ascii="Century Gothic" w:hAnsi="Century Gothic" w:cs="Tahoma"/>
          <w:sz w:val="24"/>
          <w:szCs w:val="24"/>
        </w:rPr>
      </w:pPr>
    </w:p>
    <w:p w:rsidR="001A20B9" w:rsidRPr="007071FD" w:rsidRDefault="001A20B9" w:rsidP="001A20B9">
      <w:pPr>
        <w:spacing w:after="0"/>
        <w:jc w:val="both"/>
        <w:rPr>
          <w:rFonts w:ascii="Century Gothic" w:hAnsi="Century Gothic" w:cs="Tahoma"/>
          <w:sz w:val="24"/>
          <w:szCs w:val="24"/>
        </w:rPr>
      </w:pPr>
      <w:r w:rsidRPr="007071FD">
        <w:rPr>
          <w:rFonts w:ascii="Century Gothic" w:hAnsi="Century Gothic" w:cs="Tahoma"/>
          <w:sz w:val="24"/>
          <w:szCs w:val="24"/>
        </w:rPr>
        <w:t xml:space="preserve">Dairy Development Authority is a Semi-Autonomous Agency under the Ministry of Agriculture, Animal Industry and Fisheries. Its mandate is to develop and regulate the </w:t>
      </w:r>
      <w:r>
        <w:rPr>
          <w:rFonts w:ascii="Century Gothic" w:hAnsi="Century Gothic" w:cs="Tahoma"/>
          <w:sz w:val="24"/>
          <w:szCs w:val="24"/>
        </w:rPr>
        <w:t xml:space="preserve">dairy </w:t>
      </w:r>
      <w:r w:rsidRPr="007071FD">
        <w:rPr>
          <w:rFonts w:ascii="Century Gothic" w:hAnsi="Century Gothic" w:cs="Tahoma"/>
          <w:sz w:val="24"/>
          <w:szCs w:val="24"/>
        </w:rPr>
        <w:t>sector. It is established under the Dairy Industry Act, 1998 and its objectives are to provide proper coordination and efficient implementation of all Government policies which are designed to achieve and maintain self-sufficiency in the production of milk in Uganda by promoting production and competition in the dairy industry and monitoring the market for milk and dairy products.</w:t>
      </w:r>
    </w:p>
    <w:p w:rsidR="001A20B9" w:rsidRPr="007071FD" w:rsidRDefault="001A20B9" w:rsidP="001A20B9">
      <w:pPr>
        <w:spacing w:after="0"/>
        <w:jc w:val="both"/>
        <w:rPr>
          <w:rFonts w:ascii="Century Gothic" w:hAnsi="Century Gothic" w:cs="Tahoma"/>
          <w:sz w:val="24"/>
          <w:szCs w:val="24"/>
        </w:rPr>
      </w:pPr>
    </w:p>
    <w:p w:rsidR="001A20B9" w:rsidRPr="007071FD" w:rsidRDefault="001A20B9" w:rsidP="001A20B9">
      <w:pPr>
        <w:spacing w:after="0"/>
        <w:jc w:val="both"/>
        <w:rPr>
          <w:rFonts w:ascii="Century Gothic" w:hAnsi="Century Gothic" w:cs="Tahoma"/>
          <w:sz w:val="24"/>
          <w:szCs w:val="24"/>
        </w:rPr>
      </w:pPr>
      <w:r w:rsidRPr="007071FD">
        <w:rPr>
          <w:rFonts w:ascii="Century Gothic" w:hAnsi="Century Gothic" w:cs="Tahoma"/>
          <w:sz w:val="24"/>
          <w:szCs w:val="24"/>
        </w:rPr>
        <w:t>In order to effectively fulfill the mandate, the Authority is seeking for applications from qualified persons who are accomplished to take the position below;</w:t>
      </w:r>
    </w:p>
    <w:p w:rsidR="00003E73" w:rsidRDefault="00003E73" w:rsidP="00156B0F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:rsidR="001A20B9" w:rsidRDefault="001A20B9" w:rsidP="001A20B9">
      <w:pPr>
        <w:pStyle w:val="ListParagraph"/>
        <w:numPr>
          <w:ilvl w:val="0"/>
          <w:numId w:val="3"/>
        </w:numPr>
        <w:spacing w:after="0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Principal Legal Officer </w:t>
      </w:r>
    </w:p>
    <w:p w:rsidR="001A20B9" w:rsidRPr="001A20B9" w:rsidRDefault="001A20B9" w:rsidP="001A20B9">
      <w:pPr>
        <w:pStyle w:val="ListParagraph"/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:rsidR="00156B0F" w:rsidRDefault="00156B0F" w:rsidP="00156B0F">
      <w:pPr>
        <w:spacing w:after="0"/>
        <w:rPr>
          <w:rFonts w:ascii="Century Gothic" w:hAnsi="Century Gothic" w:cs="Tahoma"/>
          <w:sz w:val="24"/>
          <w:szCs w:val="24"/>
        </w:rPr>
      </w:pPr>
      <w:r w:rsidRPr="0004640C">
        <w:rPr>
          <w:rFonts w:ascii="Century Gothic" w:hAnsi="Century Gothic" w:cs="Tahoma"/>
          <w:sz w:val="24"/>
          <w:szCs w:val="24"/>
        </w:rPr>
        <w:t>Reporting to the</w:t>
      </w:r>
      <w:r>
        <w:rPr>
          <w:rFonts w:ascii="Century Gothic" w:hAnsi="Century Gothic" w:cs="Tahoma"/>
          <w:sz w:val="24"/>
          <w:szCs w:val="24"/>
        </w:rPr>
        <w:t xml:space="preserve"> </w:t>
      </w:r>
      <w:r w:rsidRPr="00FA4617">
        <w:rPr>
          <w:rFonts w:ascii="Century Gothic" w:hAnsi="Century Gothic" w:cs="Tahoma"/>
          <w:b/>
          <w:sz w:val="24"/>
          <w:szCs w:val="24"/>
        </w:rPr>
        <w:t>Executive Director</w:t>
      </w:r>
      <w:r w:rsidRPr="0004640C">
        <w:rPr>
          <w:rFonts w:ascii="Century Gothic" w:hAnsi="Century Gothic" w:cs="Tahoma"/>
          <w:sz w:val="24"/>
          <w:szCs w:val="24"/>
        </w:rPr>
        <w:t xml:space="preserve">, the successful candidate duty station shall be at </w:t>
      </w:r>
      <w:r w:rsidR="00255C96">
        <w:rPr>
          <w:rFonts w:ascii="Century Gothic" w:hAnsi="Century Gothic" w:cs="Tahoma"/>
          <w:sz w:val="24"/>
          <w:szCs w:val="24"/>
        </w:rPr>
        <w:t>Dairy Development Authority (</w:t>
      </w:r>
      <w:r w:rsidRPr="0004640C">
        <w:rPr>
          <w:rFonts w:ascii="Century Gothic" w:hAnsi="Century Gothic" w:cs="Tahoma"/>
          <w:sz w:val="24"/>
          <w:szCs w:val="24"/>
        </w:rPr>
        <w:t>DDA</w:t>
      </w:r>
      <w:r w:rsidR="00255C96">
        <w:rPr>
          <w:rFonts w:ascii="Century Gothic" w:hAnsi="Century Gothic" w:cs="Tahoma"/>
          <w:sz w:val="24"/>
          <w:szCs w:val="24"/>
        </w:rPr>
        <w:t>) Head O</w:t>
      </w:r>
      <w:r w:rsidRPr="0004640C">
        <w:rPr>
          <w:rFonts w:ascii="Century Gothic" w:hAnsi="Century Gothic" w:cs="Tahoma"/>
          <w:sz w:val="24"/>
          <w:szCs w:val="24"/>
        </w:rPr>
        <w:t>ffice and shall be required to perform the following duties;</w:t>
      </w:r>
    </w:p>
    <w:p w:rsidR="00156B0F" w:rsidRPr="0004640C" w:rsidRDefault="00156B0F" w:rsidP="00156B0F">
      <w:pPr>
        <w:spacing w:after="0"/>
        <w:rPr>
          <w:rFonts w:ascii="Century Gothic" w:hAnsi="Century Gothic" w:cs="Tahoma"/>
          <w:sz w:val="24"/>
          <w:szCs w:val="24"/>
        </w:rPr>
      </w:pPr>
    </w:p>
    <w:p w:rsidR="00156B0F" w:rsidRPr="0004640C" w:rsidRDefault="00156B0F" w:rsidP="00156B0F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Tahoma"/>
          <w:sz w:val="24"/>
          <w:szCs w:val="24"/>
          <w:lang w:val="en-GB"/>
        </w:rPr>
      </w:pPr>
      <w:r w:rsidRPr="0004640C">
        <w:rPr>
          <w:rFonts w:ascii="Century Gothic" w:hAnsi="Century Gothic" w:cs="Tahoma"/>
          <w:sz w:val="24"/>
          <w:szCs w:val="24"/>
          <w:lang w:val="en-GB"/>
        </w:rPr>
        <w:t>Provide proactive legal services to the Board and Management of the Authority.</w:t>
      </w:r>
    </w:p>
    <w:p w:rsidR="00156B0F" w:rsidRDefault="00156B0F" w:rsidP="00156B0F">
      <w:pPr>
        <w:numPr>
          <w:ilvl w:val="0"/>
          <w:numId w:val="1"/>
        </w:numPr>
        <w:spacing w:after="0"/>
        <w:rPr>
          <w:rFonts w:ascii="Century Gothic" w:hAnsi="Century Gothic" w:cs="Tahoma"/>
          <w:sz w:val="24"/>
          <w:szCs w:val="24"/>
          <w:lang w:val="en-GB"/>
        </w:rPr>
      </w:pPr>
      <w:r w:rsidRPr="0004640C">
        <w:rPr>
          <w:rFonts w:ascii="Century Gothic" w:hAnsi="Century Gothic" w:cs="Tahoma"/>
          <w:sz w:val="24"/>
          <w:szCs w:val="24"/>
          <w:lang w:val="en-GB"/>
        </w:rPr>
        <w:t xml:space="preserve">Ensure compliance with the legal and regulatory system within </w:t>
      </w:r>
      <w:r w:rsidR="00255C96">
        <w:rPr>
          <w:rFonts w:ascii="Century Gothic" w:hAnsi="Century Gothic" w:cs="Tahoma"/>
          <w:sz w:val="24"/>
          <w:szCs w:val="24"/>
          <w:lang w:val="en-GB"/>
        </w:rPr>
        <w:t xml:space="preserve">which </w:t>
      </w:r>
      <w:r w:rsidRPr="0004640C">
        <w:rPr>
          <w:rFonts w:ascii="Century Gothic" w:hAnsi="Century Gothic" w:cs="Tahoma"/>
          <w:sz w:val="24"/>
          <w:szCs w:val="24"/>
          <w:lang w:val="en-GB"/>
        </w:rPr>
        <w:t>the Authority operates.</w:t>
      </w:r>
    </w:p>
    <w:p w:rsidR="00156B0F" w:rsidRPr="00067E9F" w:rsidRDefault="00156B0F" w:rsidP="00156B0F">
      <w:pPr>
        <w:numPr>
          <w:ilvl w:val="0"/>
          <w:numId w:val="1"/>
        </w:numPr>
        <w:spacing w:after="0" w:line="259" w:lineRule="auto"/>
        <w:rPr>
          <w:rFonts w:ascii="Century Gothic" w:hAnsi="Century Gothic" w:cs="Tahoma"/>
          <w:sz w:val="24"/>
          <w:szCs w:val="24"/>
          <w:lang w:val="en-GB"/>
        </w:rPr>
      </w:pPr>
      <w:r w:rsidRPr="00067E9F">
        <w:rPr>
          <w:rFonts w:ascii="Century Gothic" w:hAnsi="Century Gothic" w:cs="Tahoma"/>
          <w:sz w:val="24"/>
          <w:szCs w:val="24"/>
          <w:lang w:val="en-GB"/>
        </w:rPr>
        <w:t>Be the Secretary to the Board in providing secretarial services and preparation of reports for the Board and its Committees.</w:t>
      </w:r>
    </w:p>
    <w:p w:rsidR="00156B0F" w:rsidRPr="0004640C" w:rsidRDefault="00156B0F" w:rsidP="00156B0F">
      <w:pPr>
        <w:numPr>
          <w:ilvl w:val="0"/>
          <w:numId w:val="1"/>
        </w:numPr>
        <w:spacing w:after="0"/>
        <w:rPr>
          <w:rFonts w:ascii="Century Gothic" w:hAnsi="Century Gothic" w:cs="Tahoma"/>
          <w:sz w:val="24"/>
          <w:szCs w:val="24"/>
          <w:lang w:val="en-GB"/>
        </w:rPr>
      </w:pPr>
      <w:r w:rsidRPr="0004640C">
        <w:rPr>
          <w:rFonts w:ascii="Century Gothic" w:hAnsi="Century Gothic" w:cs="Tahoma"/>
          <w:sz w:val="24"/>
          <w:szCs w:val="24"/>
          <w:lang w:val="en-GB"/>
        </w:rPr>
        <w:t>Draft, review and interpret contracts/agreements, Memoranda of Understanding and all legal documents of the Authority.</w:t>
      </w:r>
    </w:p>
    <w:p w:rsidR="00156B0F" w:rsidRPr="0004640C" w:rsidRDefault="00156B0F" w:rsidP="00156B0F">
      <w:pPr>
        <w:numPr>
          <w:ilvl w:val="0"/>
          <w:numId w:val="1"/>
        </w:numPr>
        <w:spacing w:after="0"/>
        <w:rPr>
          <w:rFonts w:ascii="Century Gothic" w:hAnsi="Century Gothic" w:cs="Tahoma"/>
          <w:sz w:val="24"/>
          <w:szCs w:val="24"/>
          <w:lang w:val="en-GB"/>
        </w:rPr>
      </w:pPr>
      <w:r w:rsidRPr="0004640C">
        <w:rPr>
          <w:rFonts w:ascii="Century Gothic" w:hAnsi="Century Gothic" w:cs="Tahoma"/>
          <w:sz w:val="24"/>
          <w:szCs w:val="24"/>
          <w:lang w:val="en-GB"/>
        </w:rPr>
        <w:t>Develop and lead corporate legal strategy to promote and protect the Authority’s matters.</w:t>
      </w:r>
    </w:p>
    <w:p w:rsidR="00156B0F" w:rsidRPr="0004640C" w:rsidRDefault="00156B0F" w:rsidP="00156B0F">
      <w:pPr>
        <w:numPr>
          <w:ilvl w:val="0"/>
          <w:numId w:val="1"/>
        </w:numPr>
        <w:spacing w:after="0"/>
        <w:rPr>
          <w:rFonts w:ascii="Century Gothic" w:hAnsi="Century Gothic" w:cs="Tahoma"/>
          <w:sz w:val="24"/>
          <w:szCs w:val="24"/>
          <w:lang w:val="en-GB"/>
        </w:rPr>
      </w:pPr>
      <w:r w:rsidRPr="0004640C">
        <w:rPr>
          <w:rFonts w:ascii="Century Gothic" w:hAnsi="Century Gothic" w:cs="Tahoma"/>
          <w:sz w:val="24"/>
          <w:szCs w:val="24"/>
          <w:lang w:val="en-GB"/>
        </w:rPr>
        <w:t>Legal risk identification, management and mitigation.</w:t>
      </w:r>
    </w:p>
    <w:p w:rsidR="00156B0F" w:rsidRPr="0004640C" w:rsidRDefault="00156B0F" w:rsidP="00156B0F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Tahoma"/>
          <w:sz w:val="24"/>
          <w:szCs w:val="24"/>
          <w:lang w:val="en-GB"/>
        </w:rPr>
      </w:pPr>
      <w:r w:rsidRPr="0004640C">
        <w:rPr>
          <w:rFonts w:ascii="Century Gothic" w:hAnsi="Century Gothic" w:cs="Tahoma"/>
          <w:sz w:val="24"/>
          <w:szCs w:val="24"/>
          <w:lang w:val="en-GB"/>
        </w:rPr>
        <w:t>Provide legal advice and support to the Procurement &amp; Disposal Unit, Disciplinary Committee, Project Management Committee, and other Management Committees.</w:t>
      </w:r>
    </w:p>
    <w:p w:rsidR="00156B0F" w:rsidRPr="0004640C" w:rsidRDefault="00156B0F" w:rsidP="00156B0F">
      <w:pPr>
        <w:numPr>
          <w:ilvl w:val="0"/>
          <w:numId w:val="1"/>
        </w:numPr>
        <w:spacing w:after="0"/>
        <w:rPr>
          <w:rFonts w:ascii="Century Gothic" w:hAnsi="Century Gothic" w:cs="Tahoma"/>
          <w:sz w:val="24"/>
          <w:szCs w:val="24"/>
          <w:lang w:val="en-GB"/>
        </w:rPr>
      </w:pPr>
      <w:r w:rsidRPr="0004640C">
        <w:rPr>
          <w:rFonts w:ascii="Century Gothic" w:hAnsi="Century Gothic" w:cs="Tahoma"/>
          <w:sz w:val="24"/>
          <w:szCs w:val="24"/>
          <w:lang w:val="en-GB"/>
        </w:rPr>
        <w:t xml:space="preserve">Participates in the Authority’s policies and operating guidelines. </w:t>
      </w:r>
    </w:p>
    <w:p w:rsidR="00156B0F" w:rsidRPr="0004640C" w:rsidRDefault="00156B0F" w:rsidP="00156B0F">
      <w:pPr>
        <w:numPr>
          <w:ilvl w:val="0"/>
          <w:numId w:val="1"/>
        </w:numPr>
        <w:spacing w:after="0"/>
        <w:rPr>
          <w:rFonts w:ascii="Century Gothic" w:hAnsi="Century Gothic" w:cs="Tahoma"/>
          <w:sz w:val="24"/>
          <w:szCs w:val="24"/>
          <w:lang w:val="en-GB"/>
        </w:rPr>
      </w:pPr>
      <w:r w:rsidRPr="0004640C">
        <w:rPr>
          <w:rFonts w:ascii="Century Gothic" w:hAnsi="Century Gothic" w:cs="Tahoma"/>
          <w:sz w:val="24"/>
          <w:szCs w:val="24"/>
          <w:lang w:val="en-GB"/>
        </w:rPr>
        <w:lastRenderedPageBreak/>
        <w:t xml:space="preserve">Liaise with the external legal institutions and firms to provide comprehensive legal services to the Authority in legal matters as the need arises. </w:t>
      </w:r>
    </w:p>
    <w:p w:rsidR="00156B0F" w:rsidRPr="0004640C" w:rsidRDefault="00156B0F" w:rsidP="00156B0F">
      <w:pPr>
        <w:numPr>
          <w:ilvl w:val="0"/>
          <w:numId w:val="1"/>
        </w:numPr>
        <w:spacing w:after="0"/>
        <w:rPr>
          <w:rFonts w:ascii="Century Gothic" w:hAnsi="Century Gothic" w:cs="Tahoma"/>
          <w:sz w:val="24"/>
          <w:szCs w:val="24"/>
          <w:lang w:val="en-GB"/>
        </w:rPr>
      </w:pPr>
      <w:r w:rsidRPr="0004640C">
        <w:rPr>
          <w:rFonts w:ascii="Century Gothic" w:hAnsi="Century Gothic" w:cs="Tahoma"/>
          <w:sz w:val="24"/>
          <w:szCs w:val="24"/>
        </w:rPr>
        <w:t>Establish and foster good working relationship with the Authority’s Stakeholders.</w:t>
      </w:r>
    </w:p>
    <w:p w:rsidR="00156B0F" w:rsidRPr="0004640C" w:rsidRDefault="00156B0F" w:rsidP="00156B0F">
      <w:pPr>
        <w:numPr>
          <w:ilvl w:val="0"/>
          <w:numId w:val="1"/>
        </w:numPr>
        <w:spacing w:after="0"/>
        <w:rPr>
          <w:rFonts w:ascii="Century Gothic" w:hAnsi="Century Gothic" w:cs="Tahoma"/>
          <w:sz w:val="24"/>
          <w:szCs w:val="24"/>
          <w:lang w:val="en-GB"/>
        </w:rPr>
      </w:pPr>
      <w:r w:rsidRPr="0004640C">
        <w:rPr>
          <w:rFonts w:ascii="Century Gothic" w:hAnsi="Century Gothic" w:cs="Tahoma"/>
          <w:sz w:val="24"/>
          <w:szCs w:val="24"/>
          <w:lang w:val="en-GB"/>
        </w:rPr>
        <w:t>In consultation with the Attorney General, represent the Authority in courts of law on all matters requiring representation.</w:t>
      </w:r>
    </w:p>
    <w:p w:rsidR="00156B0F" w:rsidRPr="0004640C" w:rsidRDefault="00156B0F" w:rsidP="00156B0F">
      <w:pPr>
        <w:numPr>
          <w:ilvl w:val="0"/>
          <w:numId w:val="1"/>
        </w:numPr>
        <w:spacing w:after="0"/>
        <w:rPr>
          <w:rFonts w:ascii="Century Gothic" w:hAnsi="Century Gothic" w:cs="Tahoma"/>
          <w:sz w:val="24"/>
          <w:szCs w:val="24"/>
          <w:lang w:val="en-GB"/>
        </w:rPr>
      </w:pPr>
      <w:r w:rsidRPr="0004640C">
        <w:rPr>
          <w:rFonts w:ascii="Century Gothic" w:hAnsi="Century Gothic" w:cs="Tahoma"/>
          <w:sz w:val="24"/>
          <w:szCs w:val="24"/>
          <w:lang w:val="en-GB"/>
        </w:rPr>
        <w:t>Undertake legal research on best practices on matters relating to the Authority‘s core business and propose appropriate recommendations thereon.</w:t>
      </w:r>
    </w:p>
    <w:p w:rsidR="00156B0F" w:rsidRPr="0004640C" w:rsidRDefault="00156B0F" w:rsidP="00156B0F">
      <w:pPr>
        <w:numPr>
          <w:ilvl w:val="0"/>
          <w:numId w:val="1"/>
        </w:numPr>
        <w:spacing w:after="0"/>
        <w:rPr>
          <w:rFonts w:ascii="Century Gothic" w:hAnsi="Century Gothic" w:cs="Tahoma"/>
          <w:sz w:val="24"/>
          <w:szCs w:val="24"/>
          <w:lang w:val="en-GB"/>
        </w:rPr>
      </w:pPr>
      <w:r w:rsidRPr="0004640C">
        <w:rPr>
          <w:rFonts w:ascii="Century Gothic" w:hAnsi="Century Gothic" w:cs="Tahoma"/>
          <w:sz w:val="24"/>
          <w:szCs w:val="24"/>
          <w:lang w:val="en-GB"/>
        </w:rPr>
        <w:t>Prepare the Legal Budget and Monitor its implementation;</w:t>
      </w:r>
    </w:p>
    <w:p w:rsidR="00156B0F" w:rsidRPr="00003E73" w:rsidRDefault="00156B0F" w:rsidP="00156B0F">
      <w:pPr>
        <w:numPr>
          <w:ilvl w:val="0"/>
          <w:numId w:val="1"/>
        </w:numPr>
        <w:spacing w:after="0"/>
        <w:rPr>
          <w:rFonts w:ascii="Century Gothic" w:hAnsi="Century Gothic" w:cs="Tahoma"/>
          <w:sz w:val="24"/>
          <w:szCs w:val="24"/>
        </w:rPr>
      </w:pPr>
      <w:r w:rsidRPr="0004640C">
        <w:rPr>
          <w:rFonts w:ascii="Century Gothic" w:hAnsi="Century Gothic" w:cs="Tahoma"/>
          <w:sz w:val="24"/>
          <w:szCs w:val="24"/>
          <w:lang w:val="en-GB"/>
        </w:rPr>
        <w:t>Perform any other duties as may be assigned from time to time</w:t>
      </w:r>
    </w:p>
    <w:p w:rsidR="00003E73" w:rsidRDefault="00003E73" w:rsidP="00003E73">
      <w:pPr>
        <w:spacing w:after="0"/>
        <w:rPr>
          <w:rFonts w:ascii="Century Gothic" w:hAnsi="Century Gothic" w:cs="Tahoma"/>
          <w:sz w:val="24"/>
          <w:szCs w:val="24"/>
        </w:rPr>
      </w:pPr>
    </w:p>
    <w:p w:rsidR="00E95640" w:rsidRDefault="00E95640" w:rsidP="00003E73">
      <w:pPr>
        <w:spacing w:after="0"/>
        <w:rPr>
          <w:rFonts w:ascii="Century Gothic" w:hAnsi="Century Gothic" w:cs="Tahoma"/>
          <w:sz w:val="24"/>
          <w:szCs w:val="24"/>
        </w:rPr>
      </w:pPr>
    </w:p>
    <w:p w:rsidR="00E95640" w:rsidRPr="0004640C" w:rsidRDefault="00E95640" w:rsidP="00003E73">
      <w:pPr>
        <w:spacing w:after="0"/>
        <w:rPr>
          <w:rFonts w:ascii="Century Gothic" w:hAnsi="Century Gothic" w:cs="Tahoma"/>
          <w:sz w:val="24"/>
          <w:szCs w:val="24"/>
        </w:rPr>
      </w:pPr>
    </w:p>
    <w:p w:rsidR="00156B0F" w:rsidRPr="0004640C" w:rsidRDefault="00156B0F" w:rsidP="00156B0F">
      <w:pPr>
        <w:pStyle w:val="Heading1"/>
        <w:spacing w:line="276" w:lineRule="auto"/>
        <w:rPr>
          <w:rFonts w:ascii="Century Gothic" w:hAnsi="Century Gothic" w:cs="Tahoma"/>
          <w:b/>
          <w:color w:val="auto"/>
          <w:sz w:val="24"/>
          <w:szCs w:val="24"/>
        </w:rPr>
      </w:pPr>
      <w:r w:rsidRPr="0004640C">
        <w:rPr>
          <w:rFonts w:ascii="Century Gothic" w:hAnsi="Century Gothic" w:cs="Tahoma"/>
          <w:b/>
          <w:color w:val="auto"/>
          <w:sz w:val="24"/>
          <w:szCs w:val="24"/>
        </w:rPr>
        <w:t xml:space="preserve">Required Qualifications and </w:t>
      </w:r>
      <w:r>
        <w:rPr>
          <w:rFonts w:ascii="Century Gothic" w:hAnsi="Century Gothic" w:cs="Tahoma"/>
          <w:b/>
          <w:color w:val="auto"/>
          <w:sz w:val="24"/>
          <w:szCs w:val="24"/>
        </w:rPr>
        <w:t>experience</w:t>
      </w:r>
    </w:p>
    <w:p w:rsidR="00156B0F" w:rsidRPr="0004640C" w:rsidRDefault="00156B0F" w:rsidP="00156B0F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 w:cs="Tahoma"/>
          <w:b/>
          <w:sz w:val="24"/>
          <w:szCs w:val="24"/>
        </w:rPr>
      </w:pPr>
      <w:r w:rsidRPr="0004640C">
        <w:rPr>
          <w:rFonts w:ascii="Century Gothic" w:hAnsi="Century Gothic" w:cs="Tahoma"/>
          <w:sz w:val="24"/>
          <w:szCs w:val="24"/>
        </w:rPr>
        <w:t>Honor’s degree in Law from a recognized University.</w:t>
      </w:r>
    </w:p>
    <w:p w:rsidR="00156B0F" w:rsidRPr="0004640C" w:rsidRDefault="00156B0F" w:rsidP="00156B0F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 w:cs="Tahoma"/>
          <w:b/>
          <w:sz w:val="24"/>
          <w:szCs w:val="24"/>
        </w:rPr>
      </w:pPr>
      <w:r w:rsidRPr="0004640C">
        <w:rPr>
          <w:rFonts w:ascii="Century Gothic" w:hAnsi="Century Gothic" w:cs="Tahoma"/>
          <w:sz w:val="24"/>
          <w:szCs w:val="24"/>
        </w:rPr>
        <w:t>Post graduate Diploma in Legal practice from Law Development Centre is a must.</w:t>
      </w:r>
    </w:p>
    <w:p w:rsidR="00156B0F" w:rsidRPr="00D75468" w:rsidRDefault="00156B0F" w:rsidP="00156B0F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Century Gothic" w:hAnsi="Century Gothic" w:cs="Tahoma"/>
          <w:b/>
          <w:sz w:val="24"/>
          <w:szCs w:val="24"/>
        </w:rPr>
      </w:pPr>
      <w:r w:rsidRPr="00D75468">
        <w:rPr>
          <w:rFonts w:ascii="Century Gothic" w:hAnsi="Century Gothic" w:cs="Tahoma"/>
          <w:sz w:val="24"/>
          <w:szCs w:val="24"/>
        </w:rPr>
        <w:t>Master’s Degree</w:t>
      </w:r>
      <w:r w:rsidR="00255C96">
        <w:rPr>
          <w:rFonts w:ascii="Century Gothic" w:hAnsi="Century Gothic" w:cs="Tahoma"/>
          <w:sz w:val="24"/>
          <w:szCs w:val="24"/>
        </w:rPr>
        <w:t xml:space="preserve"> in Law</w:t>
      </w:r>
      <w:r w:rsidRPr="00D75468">
        <w:rPr>
          <w:rFonts w:ascii="Century Gothic" w:hAnsi="Century Gothic" w:cs="Tahoma"/>
          <w:sz w:val="24"/>
          <w:szCs w:val="24"/>
        </w:rPr>
        <w:t xml:space="preserve"> is a must.</w:t>
      </w:r>
    </w:p>
    <w:p w:rsidR="00156B0F" w:rsidRPr="00D75468" w:rsidRDefault="00156B0F" w:rsidP="00156B0F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Century Gothic" w:hAnsi="Century Gothic" w:cs="Tahoma"/>
          <w:b/>
          <w:sz w:val="24"/>
          <w:szCs w:val="24"/>
        </w:rPr>
      </w:pPr>
      <w:r w:rsidRPr="00D75468">
        <w:rPr>
          <w:rFonts w:ascii="Century Gothic" w:hAnsi="Century Gothic" w:cs="Tahoma"/>
          <w:sz w:val="24"/>
          <w:szCs w:val="24"/>
        </w:rPr>
        <w:t>At least 6 - years of working experience of which three (3) at a senior level in a reputable Organization.</w:t>
      </w:r>
    </w:p>
    <w:p w:rsidR="004D4B28" w:rsidRDefault="001A20B9"/>
    <w:p w:rsidR="001A20B9" w:rsidRPr="007071FD" w:rsidRDefault="001A20B9" w:rsidP="001A20B9">
      <w:pPr>
        <w:tabs>
          <w:tab w:val="left" w:pos="1815"/>
        </w:tabs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7071FD">
        <w:rPr>
          <w:rFonts w:ascii="Century Gothic" w:hAnsi="Century Gothic" w:cs="Tahoma"/>
          <w:sz w:val="24"/>
          <w:szCs w:val="24"/>
        </w:rPr>
        <w:t xml:space="preserve">Interested applicants who meet the specified job requirements should submit hand written applications, up to date curriculum vitae and photocopies of certified academic credentials and three referees not later than </w:t>
      </w:r>
      <w:r>
        <w:rPr>
          <w:rFonts w:ascii="Century Gothic" w:hAnsi="Century Gothic" w:cs="Tahoma"/>
          <w:b/>
          <w:sz w:val="24"/>
          <w:szCs w:val="24"/>
        </w:rPr>
        <w:t>31</w:t>
      </w:r>
      <w:r w:rsidRPr="009A0334">
        <w:rPr>
          <w:rFonts w:ascii="Century Gothic" w:hAnsi="Century Gothic" w:cs="Tahoma"/>
          <w:b/>
          <w:sz w:val="24"/>
          <w:szCs w:val="24"/>
          <w:vertAlign w:val="superscript"/>
        </w:rPr>
        <w:t>st</w:t>
      </w:r>
      <w:r w:rsidRPr="007071FD">
        <w:rPr>
          <w:rFonts w:ascii="Century Gothic" w:hAnsi="Century Gothic" w:cs="Tahoma"/>
          <w:b/>
          <w:sz w:val="24"/>
          <w:szCs w:val="24"/>
        </w:rPr>
        <w:t xml:space="preserve"> July 2023 </w:t>
      </w:r>
      <w:r w:rsidRPr="007071FD">
        <w:rPr>
          <w:rFonts w:ascii="Century Gothic" w:hAnsi="Century Gothic" w:cs="Tahoma"/>
          <w:sz w:val="24"/>
          <w:szCs w:val="24"/>
        </w:rPr>
        <w:t xml:space="preserve">at </w:t>
      </w:r>
      <w:r w:rsidRPr="007071FD">
        <w:rPr>
          <w:rFonts w:ascii="Century Gothic" w:hAnsi="Century Gothic" w:cs="Tahoma"/>
          <w:b/>
          <w:sz w:val="24"/>
          <w:szCs w:val="24"/>
        </w:rPr>
        <w:t xml:space="preserve">5.00 pm </w:t>
      </w:r>
      <w:r w:rsidRPr="007071FD">
        <w:rPr>
          <w:rFonts w:ascii="Century Gothic" w:hAnsi="Century Gothic" w:cs="Tahoma"/>
          <w:sz w:val="24"/>
          <w:szCs w:val="24"/>
        </w:rPr>
        <w:t>to the address below.</w:t>
      </w:r>
    </w:p>
    <w:p w:rsidR="001A20B9" w:rsidRPr="007071FD" w:rsidRDefault="001A20B9" w:rsidP="001A20B9">
      <w:pPr>
        <w:tabs>
          <w:tab w:val="left" w:pos="1815"/>
        </w:tabs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:rsidR="001A20B9" w:rsidRPr="007071FD" w:rsidRDefault="001A20B9" w:rsidP="001A20B9">
      <w:pPr>
        <w:tabs>
          <w:tab w:val="left" w:pos="1815"/>
        </w:tabs>
        <w:spacing w:after="0" w:line="240" w:lineRule="auto"/>
        <w:jc w:val="both"/>
        <w:rPr>
          <w:rFonts w:ascii="Century Gothic" w:hAnsi="Century Gothic" w:cs="Tahoma"/>
          <w:b/>
          <w:sz w:val="24"/>
          <w:szCs w:val="24"/>
        </w:rPr>
      </w:pPr>
    </w:p>
    <w:p w:rsidR="001A20B9" w:rsidRPr="007071FD" w:rsidRDefault="001A20B9" w:rsidP="001A20B9">
      <w:pPr>
        <w:tabs>
          <w:tab w:val="left" w:pos="1815"/>
        </w:tabs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7071FD">
        <w:rPr>
          <w:rFonts w:ascii="Century Gothic" w:hAnsi="Century Gothic" w:cs="Tahoma"/>
          <w:b/>
          <w:sz w:val="24"/>
          <w:szCs w:val="24"/>
        </w:rPr>
        <w:t>Executive Director</w:t>
      </w:r>
    </w:p>
    <w:p w:rsidR="001A20B9" w:rsidRPr="007071FD" w:rsidRDefault="001A20B9" w:rsidP="001A20B9">
      <w:pPr>
        <w:tabs>
          <w:tab w:val="left" w:pos="1815"/>
        </w:tabs>
        <w:spacing w:after="0"/>
        <w:jc w:val="both"/>
        <w:rPr>
          <w:rFonts w:ascii="Century Gothic" w:hAnsi="Century Gothic" w:cs="Tahoma"/>
          <w:b/>
          <w:sz w:val="24"/>
          <w:szCs w:val="24"/>
        </w:rPr>
      </w:pPr>
      <w:r w:rsidRPr="007071FD">
        <w:rPr>
          <w:rFonts w:ascii="Century Gothic" w:hAnsi="Century Gothic" w:cs="Tahoma"/>
          <w:b/>
          <w:sz w:val="24"/>
          <w:szCs w:val="24"/>
        </w:rPr>
        <w:t>Dairy Development Authority (DDA)</w:t>
      </w:r>
    </w:p>
    <w:p w:rsidR="001A20B9" w:rsidRPr="007071FD" w:rsidRDefault="001A20B9" w:rsidP="001A20B9">
      <w:pPr>
        <w:tabs>
          <w:tab w:val="left" w:pos="1815"/>
        </w:tabs>
        <w:spacing w:after="0"/>
        <w:jc w:val="both"/>
        <w:rPr>
          <w:rFonts w:ascii="Century Gothic" w:hAnsi="Century Gothic" w:cs="Tahoma"/>
          <w:b/>
          <w:sz w:val="24"/>
          <w:szCs w:val="24"/>
        </w:rPr>
      </w:pPr>
      <w:r w:rsidRPr="007071FD">
        <w:rPr>
          <w:rFonts w:ascii="Century Gothic" w:hAnsi="Century Gothic" w:cs="Tahoma"/>
          <w:b/>
          <w:sz w:val="24"/>
          <w:szCs w:val="24"/>
        </w:rPr>
        <w:t xml:space="preserve">Plot 1, </w:t>
      </w:r>
      <w:proofErr w:type="spellStart"/>
      <w:r w:rsidRPr="007071FD">
        <w:rPr>
          <w:rFonts w:ascii="Century Gothic" w:hAnsi="Century Gothic" w:cs="Tahoma"/>
          <w:b/>
          <w:sz w:val="24"/>
          <w:szCs w:val="24"/>
        </w:rPr>
        <w:t>Kafu</w:t>
      </w:r>
      <w:proofErr w:type="spellEnd"/>
      <w:r w:rsidRPr="007071FD">
        <w:rPr>
          <w:rFonts w:ascii="Century Gothic" w:hAnsi="Century Gothic" w:cs="Tahoma"/>
          <w:b/>
          <w:sz w:val="24"/>
          <w:szCs w:val="24"/>
        </w:rPr>
        <w:t xml:space="preserve"> Rd. Kampala</w:t>
      </w:r>
    </w:p>
    <w:p w:rsidR="001A20B9" w:rsidRPr="007071FD" w:rsidRDefault="001A20B9" w:rsidP="001A20B9">
      <w:pPr>
        <w:tabs>
          <w:tab w:val="left" w:pos="1815"/>
        </w:tabs>
        <w:spacing w:after="0"/>
        <w:jc w:val="both"/>
        <w:rPr>
          <w:rFonts w:ascii="Century Gothic" w:hAnsi="Century Gothic" w:cs="Tahoma"/>
          <w:b/>
          <w:sz w:val="24"/>
          <w:szCs w:val="24"/>
        </w:rPr>
      </w:pPr>
      <w:r w:rsidRPr="007071FD">
        <w:rPr>
          <w:rFonts w:ascii="Century Gothic" w:hAnsi="Century Gothic" w:cs="Tahoma"/>
          <w:b/>
          <w:sz w:val="24"/>
          <w:szCs w:val="24"/>
        </w:rPr>
        <w:t>P.O. 34006</w:t>
      </w:r>
    </w:p>
    <w:p w:rsidR="001A20B9" w:rsidRPr="007071FD" w:rsidRDefault="001A20B9" w:rsidP="001A20B9">
      <w:pPr>
        <w:tabs>
          <w:tab w:val="left" w:pos="1815"/>
        </w:tabs>
        <w:spacing w:after="0"/>
        <w:jc w:val="both"/>
        <w:rPr>
          <w:rFonts w:ascii="Century Gothic" w:hAnsi="Century Gothic" w:cs="Tahoma"/>
          <w:b/>
          <w:sz w:val="24"/>
          <w:szCs w:val="24"/>
        </w:rPr>
      </w:pPr>
      <w:r w:rsidRPr="007071FD">
        <w:rPr>
          <w:rFonts w:ascii="Century Gothic" w:hAnsi="Century Gothic" w:cs="Tahoma"/>
          <w:b/>
          <w:sz w:val="24"/>
          <w:szCs w:val="24"/>
        </w:rPr>
        <w:t>Kampala.</w:t>
      </w:r>
    </w:p>
    <w:p w:rsidR="001A20B9" w:rsidRPr="007071FD" w:rsidRDefault="001A20B9" w:rsidP="001A20B9">
      <w:pPr>
        <w:tabs>
          <w:tab w:val="left" w:pos="1815"/>
        </w:tabs>
        <w:spacing w:after="0"/>
        <w:jc w:val="both"/>
        <w:rPr>
          <w:rFonts w:ascii="Century Gothic" w:hAnsi="Century Gothic" w:cs="Tahoma"/>
          <w:b/>
          <w:sz w:val="24"/>
          <w:szCs w:val="24"/>
        </w:rPr>
      </w:pPr>
      <w:r w:rsidRPr="007071FD">
        <w:rPr>
          <w:rFonts w:ascii="Century Gothic" w:hAnsi="Century Gothic" w:cs="Tahoma"/>
          <w:b/>
          <w:sz w:val="24"/>
          <w:szCs w:val="24"/>
        </w:rPr>
        <w:t>Tel:  0414-343883 / 0414-343901/2</w:t>
      </w:r>
    </w:p>
    <w:p w:rsidR="001A20B9" w:rsidRPr="007071FD" w:rsidRDefault="001A20B9" w:rsidP="001A20B9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ahoma"/>
          <w:sz w:val="24"/>
          <w:szCs w:val="24"/>
        </w:rPr>
      </w:pPr>
    </w:p>
    <w:p w:rsidR="001A20B9" w:rsidRPr="007071FD" w:rsidRDefault="001A20B9" w:rsidP="001A20B9">
      <w:pPr>
        <w:autoSpaceDE w:val="0"/>
        <w:autoSpaceDN w:val="0"/>
        <w:adjustRightInd w:val="0"/>
        <w:spacing w:after="0"/>
        <w:jc w:val="both"/>
        <w:rPr>
          <w:rFonts w:ascii="Century Gothic" w:hAnsi="Century Gothic" w:cs="Tahoma"/>
          <w:b/>
          <w:i/>
          <w:sz w:val="24"/>
          <w:szCs w:val="24"/>
        </w:rPr>
      </w:pPr>
      <w:r w:rsidRPr="007071FD">
        <w:rPr>
          <w:rFonts w:ascii="Century Gothic" w:hAnsi="Century Gothic" w:cs="Tahoma"/>
          <w:b/>
          <w:i/>
          <w:sz w:val="24"/>
          <w:szCs w:val="24"/>
        </w:rPr>
        <w:t>E-mail:  info@dda.go.ug</w:t>
      </w:r>
    </w:p>
    <w:p w:rsidR="001A20B9" w:rsidRPr="007071FD" w:rsidRDefault="001A20B9" w:rsidP="001A20B9">
      <w:pPr>
        <w:spacing w:after="0"/>
        <w:jc w:val="both"/>
        <w:rPr>
          <w:rFonts w:ascii="Century Gothic" w:hAnsi="Century Gothic" w:cs="Tahoma"/>
          <w:b/>
          <w:i/>
          <w:sz w:val="24"/>
          <w:szCs w:val="24"/>
        </w:rPr>
      </w:pPr>
      <w:r w:rsidRPr="007071FD">
        <w:rPr>
          <w:rFonts w:ascii="Century Gothic" w:hAnsi="Century Gothic" w:cs="Tahoma"/>
          <w:b/>
          <w:i/>
          <w:sz w:val="24"/>
          <w:szCs w:val="24"/>
        </w:rPr>
        <w:t>For detailed Job Descriptions for the jobs, please visit our Website on: www.dda.go.ug</w:t>
      </w:r>
    </w:p>
    <w:p w:rsidR="001A20B9" w:rsidRDefault="001A20B9">
      <w:bookmarkStart w:id="0" w:name="_GoBack"/>
      <w:bookmarkEnd w:id="0"/>
    </w:p>
    <w:sectPr w:rsidR="001A20B9" w:rsidSect="00E9564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47339"/>
    <w:multiLevelType w:val="hybridMultilevel"/>
    <w:tmpl w:val="BBE4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20859"/>
    <w:multiLevelType w:val="hybridMultilevel"/>
    <w:tmpl w:val="CA8E50D8"/>
    <w:lvl w:ilvl="0" w:tplc="E99831B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272169"/>
    <w:multiLevelType w:val="hybridMultilevel"/>
    <w:tmpl w:val="84B8EA68"/>
    <w:lvl w:ilvl="0" w:tplc="4FBA15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0F"/>
    <w:rsid w:val="00003E73"/>
    <w:rsid w:val="00156B0F"/>
    <w:rsid w:val="001A20B9"/>
    <w:rsid w:val="00255C96"/>
    <w:rsid w:val="00426652"/>
    <w:rsid w:val="00C45F9D"/>
    <w:rsid w:val="00E9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B0F"/>
  </w:style>
  <w:style w:type="paragraph" w:styleId="Heading1">
    <w:name w:val="heading 1"/>
    <w:basedOn w:val="Normal"/>
    <w:next w:val="Normal"/>
    <w:link w:val="Heading1Char"/>
    <w:uiPriority w:val="9"/>
    <w:qFormat/>
    <w:rsid w:val="00156B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B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aliases w:val="Heading3,Bullets,List Paragraph (numbered (a)),Numbered List Paragraph,LIST OF TABLES.,List Paragraph1,Table of contents numbered,Citation List"/>
    <w:basedOn w:val="Normal"/>
    <w:link w:val="ListParagraphChar"/>
    <w:uiPriority w:val="34"/>
    <w:qFormat/>
    <w:rsid w:val="00156B0F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Heading3 Char,Bullets Char,List Paragraph (numbered (a)) Char,Numbered List Paragraph Char,LIST OF TABLES. Char,List Paragraph1 Char,Table of contents numbered Char,Citation List Char"/>
    <w:link w:val="ListParagraph"/>
    <w:uiPriority w:val="34"/>
    <w:locked/>
    <w:rsid w:val="00156B0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B0F"/>
  </w:style>
  <w:style w:type="paragraph" w:styleId="Heading1">
    <w:name w:val="heading 1"/>
    <w:basedOn w:val="Normal"/>
    <w:next w:val="Normal"/>
    <w:link w:val="Heading1Char"/>
    <w:uiPriority w:val="9"/>
    <w:qFormat/>
    <w:rsid w:val="00156B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B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aliases w:val="Heading3,Bullets,List Paragraph (numbered (a)),Numbered List Paragraph,LIST OF TABLES.,List Paragraph1,Table of contents numbered,Citation List"/>
    <w:basedOn w:val="Normal"/>
    <w:link w:val="ListParagraphChar"/>
    <w:uiPriority w:val="34"/>
    <w:qFormat/>
    <w:rsid w:val="00156B0F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Heading3 Char,Bullets Char,List Paragraph (numbered (a)) Char,Numbered List Paragraph Char,LIST OF TABLES. Char,List Paragraph1 Char,Table of contents numbered Char,Citation List Char"/>
    <w:link w:val="ListParagraph"/>
    <w:uiPriority w:val="34"/>
    <w:locked/>
    <w:rsid w:val="00156B0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ACEN</dc:creator>
  <cp:lastModifiedBy>MARY ACEN</cp:lastModifiedBy>
  <cp:revision>4</cp:revision>
  <cp:lastPrinted>2023-07-18T12:38:00Z</cp:lastPrinted>
  <dcterms:created xsi:type="dcterms:W3CDTF">2023-07-18T12:27:00Z</dcterms:created>
  <dcterms:modified xsi:type="dcterms:W3CDTF">2023-07-18T13:37:00Z</dcterms:modified>
</cp:coreProperties>
</file>